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270D" w:rsidRPr="0097270D" w:rsidRDefault="0097270D" w:rsidP="0097270D">
      <w:pPr>
        <w:spacing w:line="288" w:lineRule="atLeast"/>
        <w:outlineLvl w:val="0"/>
        <w:rPr>
          <w:rFonts w:ascii="Arial" w:eastAsia="Times New Roman" w:hAnsi="Arial" w:cs="Arial"/>
          <w:b/>
          <w:bCs/>
          <w:color w:val="000000"/>
          <w:kern w:val="36"/>
          <w:sz w:val="33"/>
          <w:szCs w:val="33"/>
          <w:lang w:eastAsia="ru-RU"/>
        </w:rPr>
      </w:pPr>
      <w:r w:rsidRPr="0097270D">
        <w:rPr>
          <w:rFonts w:ascii="Arial" w:eastAsia="Times New Roman" w:hAnsi="Arial" w:cs="Arial"/>
          <w:b/>
          <w:bCs/>
          <w:color w:val="000000"/>
          <w:kern w:val="36"/>
          <w:sz w:val="33"/>
          <w:szCs w:val="33"/>
          <w:lang w:eastAsia="ru-RU"/>
        </w:rPr>
        <w:t>Федеральный закон от 6 марта 2006 г. N 35-ФЗ О противодействии терроризму</w:t>
      </w:r>
    </w:p>
    <w:p w:rsidR="0097270D" w:rsidRPr="0097270D" w:rsidRDefault="0097270D" w:rsidP="0097270D">
      <w:pPr>
        <w:spacing w:after="300" w:line="384" w:lineRule="atLeast"/>
        <w:jc w:val="center"/>
        <w:textAlignment w:val="top"/>
        <w:rPr>
          <w:rFonts w:ascii="Times New Roman" w:eastAsia="Times New Roman" w:hAnsi="Times New Roman" w:cs="Times New Roman"/>
          <w:sz w:val="24"/>
          <w:szCs w:val="24"/>
          <w:lang w:eastAsia="ru-RU"/>
        </w:rPr>
      </w:pPr>
      <w:proofErr w:type="gramStart"/>
      <w:r w:rsidRPr="0097270D">
        <w:rPr>
          <w:rFonts w:ascii="Times New Roman" w:eastAsia="Times New Roman" w:hAnsi="Times New Roman" w:cs="Times New Roman"/>
          <w:b/>
          <w:bCs/>
          <w:sz w:val="24"/>
          <w:szCs w:val="24"/>
          <w:lang w:eastAsia="ru-RU"/>
        </w:rPr>
        <w:t>Принят</w:t>
      </w:r>
      <w:proofErr w:type="gramEnd"/>
      <w:r w:rsidRPr="0097270D">
        <w:rPr>
          <w:rFonts w:ascii="Times New Roman" w:eastAsia="Times New Roman" w:hAnsi="Times New Roman" w:cs="Times New Roman"/>
          <w:b/>
          <w:bCs/>
          <w:sz w:val="24"/>
          <w:szCs w:val="24"/>
          <w:lang w:eastAsia="ru-RU"/>
        </w:rPr>
        <w:t xml:space="preserve"> Государственной Думой 26 февраля 2006 года</w:t>
      </w:r>
    </w:p>
    <w:p w:rsidR="0097270D" w:rsidRPr="0097270D" w:rsidRDefault="0097270D" w:rsidP="0097270D">
      <w:pPr>
        <w:spacing w:after="300" w:line="384" w:lineRule="atLeast"/>
        <w:jc w:val="center"/>
        <w:textAlignment w:val="top"/>
        <w:rPr>
          <w:rFonts w:ascii="Times New Roman" w:eastAsia="Times New Roman" w:hAnsi="Times New Roman" w:cs="Times New Roman"/>
          <w:sz w:val="24"/>
          <w:szCs w:val="24"/>
          <w:lang w:eastAsia="ru-RU"/>
        </w:rPr>
      </w:pPr>
      <w:proofErr w:type="gramStart"/>
      <w:r w:rsidRPr="0097270D">
        <w:rPr>
          <w:rFonts w:ascii="Times New Roman" w:eastAsia="Times New Roman" w:hAnsi="Times New Roman" w:cs="Times New Roman"/>
          <w:b/>
          <w:bCs/>
          <w:sz w:val="24"/>
          <w:szCs w:val="24"/>
          <w:lang w:eastAsia="ru-RU"/>
        </w:rPr>
        <w:t>Одобрен</w:t>
      </w:r>
      <w:proofErr w:type="gramEnd"/>
      <w:r w:rsidRPr="0097270D">
        <w:rPr>
          <w:rFonts w:ascii="Times New Roman" w:eastAsia="Times New Roman" w:hAnsi="Times New Roman" w:cs="Times New Roman"/>
          <w:b/>
          <w:bCs/>
          <w:sz w:val="24"/>
          <w:szCs w:val="24"/>
          <w:lang w:eastAsia="ru-RU"/>
        </w:rPr>
        <w:t xml:space="preserve"> Советом Федерации 1 марта 2006 года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Настоящий Федеральный закон устанавливает основные принципы противодействия терроризму, правовые и организационные основы профилактики терроризма и борьбы с ним, минимизации и (или) ликвидации последствий проявлений терроризма, а также правовые и организационные основы применения Вооруженных Сил Российской Федерации в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 </w:t>
      </w:r>
      <w:r w:rsidRPr="0097270D">
        <w:rPr>
          <w:rFonts w:ascii="Times New Roman" w:eastAsia="Times New Roman" w:hAnsi="Times New Roman" w:cs="Times New Roman"/>
          <w:b/>
          <w:bCs/>
          <w:lang w:eastAsia="ru-RU"/>
        </w:rPr>
        <w:t>Правовая основа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Правовую основу противодействия терроризму составляют Конституция Российской Федерации, общепризнанные принципы и нормы международного права,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нормативные правовые акты Правительства Российской Федерации, а также принимаемые в соответствии с ними нормативные правовые акты других федеральных органов государственной власти.</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 </w:t>
      </w:r>
      <w:r w:rsidRPr="0097270D">
        <w:rPr>
          <w:rFonts w:ascii="Times New Roman" w:eastAsia="Times New Roman" w:hAnsi="Times New Roman" w:cs="Times New Roman"/>
          <w:b/>
          <w:bCs/>
          <w:lang w:eastAsia="ru-RU"/>
        </w:rPr>
        <w:t>Основные принципы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Противодействие терроризму в Российской Федерации основывается на следующих основных прин</w:t>
      </w:r>
      <w:bookmarkStart w:id="0" w:name="_GoBack"/>
      <w:bookmarkEnd w:id="0"/>
      <w:r w:rsidRPr="0097270D">
        <w:rPr>
          <w:rFonts w:ascii="Times New Roman" w:eastAsia="Times New Roman" w:hAnsi="Times New Roman" w:cs="Times New Roman"/>
          <w:lang w:eastAsia="ru-RU"/>
        </w:rPr>
        <w:t>ципах:</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обеспечение и защита основных прав и свобод человека и гражданина;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законность;</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приоритет защиты прав и законных интересов лиц, подвергающихся террористической опасности;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неотвратимость наказания за осуществление террористической деятельности;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5) системность и комплексное использование политических, информационно-пропагандистских, социально-экономических, правовых, специальных и иных мер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6) сотрудничество государства с общественными и религиозными объединениями, международными и иными организациями, гражданами в противодействии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7) приоритет мер предупреждения терроризма;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8) единоначалие в руководстве привлекаемыми силами и средствами при проведении контртеррористических операций;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9) сочетание гласных и негласных методов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10) конфиденциальность сведений о специальных средствах, технических приемах, тактике осуществления мероприятий по борьбе с терроризмом, а также о составе их участников;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11) недопустимость политических уступок террористам;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12) минимизация и (или) ликвидация последствий проявлений терроризма;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13) соразмерность мер противодействия терроризму степени террористической опасности.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3. </w:t>
      </w:r>
      <w:r w:rsidRPr="0097270D">
        <w:rPr>
          <w:rFonts w:ascii="Times New Roman" w:eastAsia="Times New Roman" w:hAnsi="Times New Roman" w:cs="Times New Roman"/>
          <w:b/>
          <w:bCs/>
          <w:lang w:eastAsia="ru-RU"/>
        </w:rPr>
        <w:t>Основные понятия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В настоящем Федеральном законе используются следующие основные понятия: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терроризм - идеология насилия и практика воздействия на принятие решения органами государственной власти, органами местного самоуправления или международными организациями, связанные с устрашением населения и (или) иными формами противоправных насильственных действий;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террористическая деятельность - деятельность, включающая в себя: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а) организацию, планирование, подготовку, финансирование и реализацию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б) подстрекательство к террористическому акту;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в) организацию незаконного вооруженного формирования, преступного сообщества (преступной организации), организованной группы для реализации террористического акта, а равно участие в такой структуре;</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г) вербовку, вооружение, обучение и использование террористов;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д) информационное или иное пособничество в планировании, подготовке или реализации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е) пропаганду идей терроризма, распространение материалов или информации, призывающих к осуществлению террористической деятельности либо обосновывающих или оправдывающих необходимость осуществления такой деятельности;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3) террористический акт - совершение взрыва, поджога или иных действий, связанных с устрашением населения и создающих опасность гибели человека, причинения значительного имущественного ущерба либо наступления экологической катастрофы или иных особо тяжких последствий, в целях противоправного воздействия на принятие решения органами государственной власти, органами местного самоуправления или международными организациями, а также угроза совершения указанных действий в тех же целях;</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4) противодействие терроризму - деятельность органов государственной власти и органов местного самоуправления </w:t>
      </w:r>
      <w:proofErr w:type="gramStart"/>
      <w:r w:rsidRPr="0097270D">
        <w:rPr>
          <w:rFonts w:ascii="Times New Roman" w:eastAsia="Times New Roman" w:hAnsi="Times New Roman" w:cs="Times New Roman"/>
          <w:lang w:eastAsia="ru-RU"/>
        </w:rPr>
        <w:t>по</w:t>
      </w:r>
      <w:proofErr w:type="gramEnd"/>
      <w:r w:rsidRPr="0097270D">
        <w:rPr>
          <w:rFonts w:ascii="Times New Roman" w:eastAsia="Times New Roman" w:hAnsi="Times New Roman" w:cs="Times New Roman"/>
          <w:lang w:eastAsia="ru-RU"/>
        </w:rPr>
        <w:t>:</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а) предупреждению терроризма, в том числе по выявлению и последующему устранению причин и условий, способствующих совершению террористических актов (профилактика терроризма);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б) выявлению, предупреждению, пресечению, раскрытию и расследованию террористического акта (борьба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в) минимизации и (или) ликвидации последствий проявлений терроризма;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5) контртеррористическая операция - комплекс специальных, оперативно-боевых, войсковых и иных мероприятий с применением боевой техники, оружия и специальных средств по пресечению террористического акта, обезвреживанию террористов, обеспечению безопасности физических лиц, организаций и учреждений, а также по минимизации последствий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4. </w:t>
      </w:r>
      <w:r w:rsidRPr="0097270D">
        <w:rPr>
          <w:rFonts w:ascii="Times New Roman" w:eastAsia="Times New Roman" w:hAnsi="Times New Roman" w:cs="Times New Roman"/>
          <w:b/>
          <w:bCs/>
          <w:lang w:eastAsia="ru-RU"/>
        </w:rPr>
        <w:t>Международное сотрудничество Российской Федерации в области борьбы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Российская Федерация в соответствии с международными договорами Российской Федерации сотрудничает в области противодействия терроризму с иностранными государствами, их правоохранительными органами и специальными службами, а также с международными организациями.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Российская Федерация, руководствуясь интересами обеспечения безопасности личности, общества и государства, преследует на своей территории лиц, обвиняемых (подозреваемых) в причастности к терроризму, в соответствии с законодательством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5. </w:t>
      </w:r>
      <w:r w:rsidRPr="0097270D">
        <w:rPr>
          <w:rFonts w:ascii="Times New Roman" w:eastAsia="Times New Roman" w:hAnsi="Times New Roman" w:cs="Times New Roman"/>
          <w:b/>
          <w:bCs/>
          <w:lang w:eastAsia="ru-RU"/>
        </w:rPr>
        <w:t>Организационные основы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1. Президент Российской Федерации определяет:</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основные направления государственной политики в области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компетенцию федеральных органов исполнительной власти, руководство деятельностью которых он осуществляет, по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Правительство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определяет компетенцию федеральных органов исполнительной власти, руководство деятельностью которых оно осуществляет, в области противодействия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организует разработку и осуществление мер по предупреждению терроризма и минимизацию и (или) ликвидацию последствий проявлений терроризма;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организует обеспечение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необходимыми силами, средствами и ресурсами.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Федеральные органы исполнительной власти, органы государственной власти субъектов Российской Федерации и органы местного самоуправления осуществляют противодействие терроризму в пределах своих полномочий.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Для реализации решений указанных органов могут издаваться акты (совместные акты) указанных органов, представители которых входят в состав соответствующего органа.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6. </w:t>
      </w:r>
      <w:r w:rsidRPr="0097270D">
        <w:rPr>
          <w:rFonts w:ascii="Times New Roman" w:eastAsia="Times New Roman" w:hAnsi="Times New Roman" w:cs="Times New Roman"/>
          <w:b/>
          <w:bCs/>
          <w:lang w:eastAsia="ru-RU"/>
        </w:rPr>
        <w:t>Применение Вооруженных Сил Российской Федерации в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В борьбе с терроризмом Вооруженные Силы Российской Федерации могут применяться </w:t>
      </w:r>
      <w:proofErr w:type="gramStart"/>
      <w:r w:rsidRPr="0097270D">
        <w:rPr>
          <w:rFonts w:ascii="Times New Roman" w:eastAsia="Times New Roman" w:hAnsi="Times New Roman" w:cs="Times New Roman"/>
          <w:lang w:eastAsia="ru-RU"/>
        </w:rPr>
        <w:t>для</w:t>
      </w:r>
      <w:proofErr w:type="gramEnd"/>
      <w:r w:rsidRPr="0097270D">
        <w:rPr>
          <w:rFonts w:ascii="Times New Roman" w:eastAsia="Times New Roman" w:hAnsi="Times New Roman" w:cs="Times New Roman"/>
          <w:lang w:eastAsia="ru-RU"/>
        </w:rPr>
        <w:t>:</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пресечения полетов воздушных судов, используемых для совершения террористического акта либо захваченных террористами;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2) пресечения террористических актов во внутренних водах и в территориальном море Российской Федерации, на объектах морской производственной деятельности, расположенных на </w:t>
      </w:r>
      <w:r w:rsidRPr="0097270D">
        <w:rPr>
          <w:rFonts w:ascii="Times New Roman" w:eastAsia="Times New Roman" w:hAnsi="Times New Roman" w:cs="Times New Roman"/>
          <w:lang w:eastAsia="ru-RU"/>
        </w:rPr>
        <w:lastRenderedPageBreak/>
        <w:t>континентальном шельфе Российской Федерации, а также для обеспечения безопасности национального морского судоходства;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участия в проведении контртеррористической операции в порядке, предусмотренном настоящим Федеральным законом;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пресечения международной террористической деятельности за пределами территории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7. </w:t>
      </w:r>
      <w:r w:rsidRPr="0097270D">
        <w:rPr>
          <w:rFonts w:ascii="Times New Roman" w:eastAsia="Times New Roman" w:hAnsi="Times New Roman" w:cs="Times New Roman"/>
          <w:b/>
          <w:bCs/>
          <w:lang w:eastAsia="ru-RU"/>
        </w:rPr>
        <w:t>Пресечение террористических актов в воздушной среде</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 воздушной среде или в целях пресечения такого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2. </w:t>
      </w:r>
      <w:proofErr w:type="gramStart"/>
      <w:r w:rsidRPr="0097270D">
        <w:rPr>
          <w:rFonts w:ascii="Times New Roman" w:eastAsia="Times New Roman" w:hAnsi="Times New Roman" w:cs="Times New Roman"/>
          <w:lang w:eastAsia="ru-RU"/>
        </w:rPr>
        <w:t>В случае если воздушное судно не реагирует на радиокоманды наземных пунктов управления прекратить нарушение правил использования воздушного пространства Российской Федерации и (или) на радиокоманды и визуальные сигналы поднятых на его перехват летательных аппаратов Вооруженных Сил Российской Федерации либо отказывается подчиниться радиокомандам и визуальным сигналам без объяснения причин, Вооруженные Силы Российской Федерации применяют оружие и боевую технику для пресечения полета указанного</w:t>
      </w:r>
      <w:proofErr w:type="gramEnd"/>
      <w:r w:rsidRPr="0097270D">
        <w:rPr>
          <w:rFonts w:ascii="Times New Roman" w:eastAsia="Times New Roman" w:hAnsi="Times New Roman" w:cs="Times New Roman"/>
          <w:lang w:eastAsia="ru-RU"/>
        </w:rPr>
        <w:t xml:space="preserve"> воздушного судна путем принуждения его к посадке. Если воздушное судно не подчиняется требованиям о посадке и существует реальная опасность гибели людей либо наступления экологической катастрофы, оружие и боевая техника применяются для пресечения полета указанного воздушного судна путем его уничтожения.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3. </w:t>
      </w:r>
      <w:proofErr w:type="gramStart"/>
      <w:r w:rsidRPr="0097270D">
        <w:rPr>
          <w:rFonts w:ascii="Times New Roman" w:eastAsia="Times New Roman" w:hAnsi="Times New Roman" w:cs="Times New Roman"/>
          <w:lang w:eastAsia="ru-RU"/>
        </w:rPr>
        <w:t>В случае если имеется достоверная информация о возможном использовании воздушного судна для совершения террористического акта или о захвате воздушного судна и при этом были исчерпаны все обусловленные сложившимися обстоятельствами меры, необходимые для его посадки, и существует реальная опасность гибели людей либо наступления экологической катастрофы, Вооруженные Силы Российской Федерации применяют оружие и боевую технику для пресечения полета указанного воздушного судна путем</w:t>
      </w:r>
      <w:proofErr w:type="gramEnd"/>
      <w:r w:rsidRPr="0097270D">
        <w:rPr>
          <w:rFonts w:ascii="Times New Roman" w:eastAsia="Times New Roman" w:hAnsi="Times New Roman" w:cs="Times New Roman"/>
          <w:lang w:eastAsia="ru-RU"/>
        </w:rPr>
        <w:t xml:space="preserve"> его уничтожения.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8. </w:t>
      </w:r>
      <w:r w:rsidRPr="0097270D">
        <w:rPr>
          <w:rFonts w:ascii="Times New Roman" w:eastAsia="Times New Roman" w:hAnsi="Times New Roman" w:cs="Times New Roman"/>
          <w:b/>
          <w:bCs/>
          <w:lang w:eastAsia="ru-RU"/>
        </w:rPr>
        <w:t>Пресечение террористических актов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 xml:space="preserve">1. </w:t>
      </w:r>
      <w:proofErr w:type="gramStart"/>
      <w:r w:rsidRPr="0097270D">
        <w:rPr>
          <w:rFonts w:ascii="Times New Roman" w:eastAsia="Times New Roman" w:hAnsi="Times New Roman" w:cs="Times New Roman"/>
          <w:lang w:eastAsia="ru-RU"/>
        </w:rPr>
        <w:t>Вооруженные Силы Российской Федерации применяют оружие и боевую технику в порядке, установленном нормативными правовыми актами Российской Федерации, в целях устранения угрозы террористического акта во внутренних водах, в территориальном море, на континентальном шельфе Российской Федерации и при обеспечении безопасности национального морского судоходства, в том числе в подводной среде, или в целях пресечения такого террористического акта.</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В случае</w:t>
      </w:r>
      <w:proofErr w:type="gramStart"/>
      <w:r w:rsidRPr="0097270D">
        <w:rPr>
          <w:rFonts w:ascii="Times New Roman" w:eastAsia="Times New Roman" w:hAnsi="Times New Roman" w:cs="Times New Roman"/>
          <w:lang w:eastAsia="ru-RU"/>
        </w:rPr>
        <w:t>,</w:t>
      </w:r>
      <w:proofErr w:type="gramEnd"/>
      <w:r w:rsidRPr="0097270D">
        <w:rPr>
          <w:rFonts w:ascii="Times New Roman" w:eastAsia="Times New Roman" w:hAnsi="Times New Roman" w:cs="Times New Roman"/>
          <w:lang w:eastAsia="ru-RU"/>
        </w:rPr>
        <w:t xml:space="preserve"> если морские или речные суда и корабли (плавательные средства) не реагируют на команды и (или) сигналы прекратить нарушение правил использования водного пространства Российской Федерации (подводной среды) либо отказываются подчиниться требованиям об остановке, оружие военных кораблей (летательных аппаратов) Вооруженных Сил Российской Федерации применяется для принуждения к остановке плавательного средства в целях устранения угрозы террористического акта. </w:t>
      </w:r>
      <w:proofErr w:type="gramStart"/>
      <w:r w:rsidRPr="0097270D">
        <w:rPr>
          <w:rFonts w:ascii="Times New Roman" w:eastAsia="Times New Roman" w:hAnsi="Times New Roman" w:cs="Times New Roman"/>
          <w:lang w:eastAsia="ru-RU"/>
        </w:rPr>
        <w:t>Если плавательное средство не подчиняется требованиям об остановке и (или) невозможно принудить его к остановке и при этом были исчерпаны все обусловленные сложившимися обстоятельствами меры, необходимые для его остановки, и существует реальная опасность гибели людей либо наступления экологической катастрофы, оружие военных кораблей (летательных аппаратов) Вооруженных Сил Российской Федерации применяется для пресечения движения плавательного средства путем его уничтожения.</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9. </w:t>
      </w:r>
      <w:r w:rsidRPr="0097270D">
        <w:rPr>
          <w:rFonts w:ascii="Times New Roman" w:eastAsia="Times New Roman" w:hAnsi="Times New Roman" w:cs="Times New Roman"/>
          <w:b/>
          <w:bCs/>
          <w:lang w:eastAsia="ru-RU"/>
        </w:rPr>
        <w:t>Участие Вооруженных Сил Российской Федерации в проведении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Подразделения и воинские части Вооруженных Сил Российской Федерации привлекаются для участия в проведении контртеррористической операции по решению руководителя контртеррористической операции в порядке, определяемом нормативными правовыми актами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Соединения Вооруженных Сил Российской Федерации привлекаются для участия в проведении контртеррористической операции по решению Президента Российской Федерации в порядке, определяемом нормативными правовыми актами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Подразделения, воинские части и соединения Вооруженных Сил Российской Федерации, привлеченные для участия в проведении контртеррористической операции, применяют боевую технику, оружие и специальные средства в соответствии с нормативными правовыми актами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10. </w:t>
      </w:r>
      <w:r w:rsidRPr="0097270D">
        <w:rPr>
          <w:rFonts w:ascii="Times New Roman" w:eastAsia="Times New Roman" w:hAnsi="Times New Roman" w:cs="Times New Roman"/>
          <w:b/>
          <w:bCs/>
          <w:lang w:eastAsia="ru-RU"/>
        </w:rPr>
        <w:t>Выполнение Вооруженными Силами Российской Федерации задач по пресечению международной террористической деятельности за пределами территории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1. Вооруженные Силы Российской Федерации в соответствии с международными договорами Российской Федерации, настоящим Федеральным законом и другими федеральными законами осуществляют пресечение международной террористической деятельности за пределами территории Российской Федерации посредством: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применения вооружения с территории Российской Федерации против находящихся за ее пределами террористов и (или) их баз;</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использования формирований Вооруженных Сил Российской Федерации для выполнения задач по пресечению международной террористической деятельности за пределами территории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Решение о применении Вооруженными Силами Российской Федерации вооружения с территории Российской Федерации против находящихся за ее пределами террористов и (или) их баз принимается Президентом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3. Решение об использовании за пределами территории Российской Федерации формирований Вооруженных Сил Российской Федерации, применяемых для выполнения задач по пресечению международной террористической деятельности (далее - формирования Вооруженных Сил Российской Федерации), принимается Президентом Российской Федерации на основании соответствующего </w:t>
      </w:r>
      <w:proofErr w:type="gramStart"/>
      <w:r w:rsidRPr="0097270D">
        <w:rPr>
          <w:rFonts w:ascii="Times New Roman" w:eastAsia="Times New Roman" w:hAnsi="Times New Roman" w:cs="Times New Roman"/>
          <w:lang w:eastAsia="ru-RU"/>
        </w:rPr>
        <w:t>постановления Совета Федерации Федерального Собрания Российской Федерации</w:t>
      </w:r>
      <w:proofErr w:type="gramEnd"/>
      <w:r w:rsidRPr="0097270D">
        <w:rPr>
          <w:rFonts w:ascii="Times New Roman" w:eastAsia="Times New Roman" w:hAnsi="Times New Roman" w:cs="Times New Roman"/>
          <w:lang w:eastAsia="ru-RU"/>
        </w:rPr>
        <w:t>.</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Общая численность формирований Вооруженных Сил Российской Федерации, районы их действий, стоящие перед ними задачи, срок их пребывания за пределами территории Российской Федерации и порядок замены определяются Президентом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5. </w:t>
      </w:r>
      <w:proofErr w:type="gramStart"/>
      <w:r w:rsidRPr="0097270D">
        <w:rPr>
          <w:rFonts w:ascii="Times New Roman" w:eastAsia="Times New Roman" w:hAnsi="Times New Roman" w:cs="Times New Roman"/>
          <w:lang w:eastAsia="ru-RU"/>
        </w:rPr>
        <w:t>Предложение о направлении формирований Вооруженных Сил Российской Федерации за пределы территории Российской Федерации, которое Президент Российской Федерации вносит в Совет Федерации Федерального Собрания Российской Федерации, включает в себя сведения об их общей численности, о районах их действий, сроке их пребывания за пределами территории Российской Федерации и порядке его продления в случае необходимости.</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6. Решение об отзыве формирований Вооруженных Сил Российской Федерации принимается Президентом Российской Федерации в случае:</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выполнения ими поставленных задач по пресечению международной террористической деятельности;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2) нецелесообразности их дальнейшего пребывания за пределами территории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7. Президент Российской Федерации информирует Совет Федерации Федерального Собрания Российской Федерации об отзыве формирований Вооруженных Сил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8. Формирования Вооруженных Сил Российской Федерации, направляемые за пределы территории Российской Федерации, комплектуются на добровольной основе военнослужащими, проходящими военную службу по контракту. Указанные военнослужащие проходят предварительную специальную подготовку.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9. Обеспечение формирований Вооруженных Сил Российской Федерации материально-техническими средствами и предоставление входящим в их состав военнослужащим медицинского и иных видов обеспечения осуществляет Правительство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10. Для обеспечения деятельности формирований Вооруженных Сил Российской Федерации Правительство Российской Федерации по поручению Президента Российской Федерации принимает решение о направлении за пределы территории Российской Федерации на добровольной основе гражданского персонала. Правительство Российской Федерации определяет районы действий указанного персонала, стоящие перед ним задачи, срок его пребывания за пределами территории Российской Федерации, порядок замены, а также решает вопросы его обеспечения.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11. Решение об отзыве гражданского персонала, направляемого за пределы территории Российской Федерации в соответствии с частью 10 настоящей статьи, принимается Президентом Российской Федерации одновременно с решением об отзыве формирований Вооруженных Сил Российской Федерации. Решение об отзыве указанного гражданского персонала принимается Президентом Российской Федерации или по его поручению Правительством Российской Федерации также в случае, если дальнейшее пребывание этого персонала за пределами территории Российской Федерации становится нецелесообразным.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11. </w:t>
      </w:r>
      <w:r w:rsidRPr="0097270D">
        <w:rPr>
          <w:rFonts w:ascii="Times New Roman" w:eastAsia="Times New Roman" w:hAnsi="Times New Roman" w:cs="Times New Roman"/>
          <w:b/>
          <w:bCs/>
          <w:lang w:eastAsia="ru-RU"/>
        </w:rPr>
        <w:t>Правовой режим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1. </w:t>
      </w:r>
      <w:proofErr w:type="gramStart"/>
      <w:r w:rsidRPr="0097270D">
        <w:rPr>
          <w:rFonts w:ascii="Times New Roman" w:eastAsia="Times New Roman" w:hAnsi="Times New Roman" w:cs="Times New Roman"/>
          <w:lang w:eastAsia="ru-RU"/>
        </w:rPr>
        <w:t>В целях пресечения и раскрытия террористического акта, минимизации его последствий и защиты жизненно важных интересов личности, общества и государства по решению должностного лица, принявшего в соответствии с частью 2 статьи 12 настоящего Федерального закона решение о проведении контртеррористической операции, в пределах территории ее проведения может вводиться правовой режим контртеррористической операции на период ее проведения.</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2. Решение о введении правового режима контртеррористической операции (включая определение территории (перечня объектов), в пределах которой (на которых) такой режим вводится, и перечня применяемых мер и временных ограничений) и решение об отмене правового режима контртеррористической операции подлежат незамедлительному обнародованию.</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На территории (объектах), в пределах которой (на которых) введен правовой режим контртеррористической операции, в порядке, предусмотренном законодательством Российской Федерации, на период проведения контртеррористической операции допускается применение следующих мер и временных ограничений: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проверка у физических лиц документов, удостоверяющих их личность, а в случае отсутствия таких документов - доставление указанных лиц в органы внутренних дел Российской Федерации (иные компетентные органы) для установления личности;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удаление физических лиц с отдельных участков местности и объектов, а также отбуксировка транспортных средств;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усиление охраны общественного порядка, объектов, подлежащих государственной охране, и объектов, обеспечивающих жизнедеятельность населения и функционирование транспорта, а также объектов, имеющих особую материальную, историческую, научную, художественную или культурную ценность;</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ведение контроля телефонных переговоров и иной информации, передаваемой по каналам телекоммуникационных систем, а также осуществление поиска на каналах электрической связи и в почтовых отправлениях в целях выявления информации об обстоятельствах совершения террористического акта, о лицах, его подготовивших и совершивших, и в целях предупреждения совершения других террористических актов;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5) использование транспортных средств, принадлежащих организациям независимо от форм собственности (за исключением транспортных средств дипломатических представительств, консульских и иных учреждений иностранных государств и международных организаций), а в неотложных случаях и транспортных средств, принадлежащих физическим лицам, для доставления лиц, нуждающихся в срочной медицинской помощи, в лечебные учреждения, а также для преследования лиц, подозреваемых в совершении террористического акта, если промедление может создать</w:t>
      </w:r>
      <w:proofErr w:type="gramEnd"/>
      <w:r w:rsidRPr="0097270D">
        <w:rPr>
          <w:rFonts w:ascii="Times New Roman" w:eastAsia="Times New Roman" w:hAnsi="Times New Roman" w:cs="Times New Roman"/>
          <w:lang w:eastAsia="ru-RU"/>
        </w:rPr>
        <w:t xml:space="preserve"> реальную угрозу жизни или здоровью людей. Порядок возмещения расходов, связанных с таким использованием транспортных средств, определяется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6) приостановление деятельности опасных производств и организаций, в которых используются взрывчатые, радиоактивные, химически и биологически опасные вещества;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7) приостановление оказания услуг связи юридическим и физическим лицам или ограничение использования сетей связи и сре</w:t>
      </w:r>
      <w:proofErr w:type="gramStart"/>
      <w:r w:rsidRPr="0097270D">
        <w:rPr>
          <w:rFonts w:ascii="Times New Roman" w:eastAsia="Times New Roman" w:hAnsi="Times New Roman" w:cs="Times New Roman"/>
          <w:lang w:eastAsia="ru-RU"/>
        </w:rPr>
        <w:t>дств св</w:t>
      </w:r>
      <w:proofErr w:type="gramEnd"/>
      <w:r w:rsidRPr="0097270D">
        <w:rPr>
          <w:rFonts w:ascii="Times New Roman" w:eastAsia="Times New Roman" w:hAnsi="Times New Roman" w:cs="Times New Roman"/>
          <w:lang w:eastAsia="ru-RU"/>
        </w:rPr>
        <w:t>язи;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8) временное отселение физических лиц, проживающих в пределах территории, на которой введен правовой режим контртеррористической операции, в безопасные районы с обязательным предоставлением таким лицам стационарных или временных жилых помещений;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9) введение карантина, проведение санитарно-противоэпидемических, ветеринарных и других карантинных мероприятий;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10) ограничение движения транспортных средств и пешеходов на улицах, дорогах, отдельных участках местности и объектах;</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11) беспрепятственное проникновение лиц, проводящих контртеррористическую операцию, в жилые и иные принадлежащие физическим лицам помещения и на принадлежащие им земельные участки, на территории и в помещения организаций независимо от форм собственности для осуществления мероприятий по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12) проведение при проходе (проезде) на территорию, в пределах которой введен правовой режим контртеррористической операции, и при выходе (выезде) с указанной территории досмотра физических лиц и находящихся при них вещей, а также досмотра транспортных средств и провозимых на них вещей, в том числе с применением технических средств;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13) ограничение или запрещение продажи оружия, боеприпасов, взрывчатых веществ, специальных средств и ядовитых веществ, установление особого режима оборота лекарственных средств и препаратов, содержащих наркотические средства, психотропные или сильнодействующие вещества, этилового спирта, алкогольной и спиртосодержащей продукции.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4. На отдельных участках территории (объектах), в пределах которой (на которых) введен правовой режим контртеррористической операции, могут устанавливаться (вводиться) как весь комплекс мер и временных ограничений, предусмотренных частью 3 настоящей статьи, так и отдельные </w:t>
      </w:r>
      <w:proofErr w:type="gramStart"/>
      <w:r w:rsidRPr="0097270D">
        <w:rPr>
          <w:rFonts w:ascii="Times New Roman" w:eastAsia="Times New Roman" w:hAnsi="Times New Roman" w:cs="Times New Roman"/>
          <w:lang w:eastAsia="ru-RU"/>
        </w:rPr>
        <w:t>меры</w:t>
      </w:r>
      <w:proofErr w:type="gramEnd"/>
      <w:r w:rsidRPr="0097270D">
        <w:rPr>
          <w:rFonts w:ascii="Times New Roman" w:eastAsia="Times New Roman" w:hAnsi="Times New Roman" w:cs="Times New Roman"/>
          <w:lang w:eastAsia="ru-RU"/>
        </w:rPr>
        <w:t xml:space="preserve"> и временные ограничения.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12. </w:t>
      </w:r>
      <w:r w:rsidRPr="0097270D">
        <w:rPr>
          <w:rFonts w:ascii="Times New Roman" w:eastAsia="Times New Roman" w:hAnsi="Times New Roman" w:cs="Times New Roman"/>
          <w:b/>
          <w:bCs/>
          <w:lang w:eastAsia="ru-RU"/>
        </w:rPr>
        <w:t>Условия проведения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Контртеррористическая операция проводится для пресечения террористического акта, если его пресечение иными силами или способами невозможно.</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 xml:space="preserve">2. </w:t>
      </w:r>
      <w:proofErr w:type="gramStart"/>
      <w:r w:rsidRPr="0097270D">
        <w:rPr>
          <w:rFonts w:ascii="Times New Roman" w:eastAsia="Times New Roman" w:hAnsi="Times New Roman" w:cs="Times New Roman"/>
          <w:lang w:eastAsia="ru-RU"/>
        </w:rPr>
        <w:t>Решения о проведении контртеррористической операции и о ее прекращении принимает руководитель федерального органа исполнительной власти в области обеспечения безопасности, либо по его указанию иное должностное лицо федерального органа исполнительной власти в области обеспечения безопасности, либо руководитель территориального органа федерального органа исполнительной власти в области обеспечения безопасности, если руководителем федерального органа исполнительной власти в области обеспечения безопасности не принято иное решение</w:t>
      </w:r>
      <w:proofErr w:type="gramEnd"/>
      <w:r w:rsidRPr="0097270D">
        <w:rPr>
          <w:rFonts w:ascii="Times New Roman" w:eastAsia="Times New Roman" w:hAnsi="Times New Roman" w:cs="Times New Roman"/>
          <w:lang w:eastAsia="ru-RU"/>
        </w:rPr>
        <w:t>.</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З.В случае если для проведения контртеррористической операции требуются значительные силы и средства и она охватывает территорию, на которой проживает значительное число людей, руководитель федерального органа исполнительной власти в области обеспечения безопасности уведомляет о введении правового режима контртеррористической операции и о территории, в пределах которой она проводится, Президента Российской Федерации, Председателя Правительства Российской Федерации, Председателя Совета Федерации Федерального Собрания Российской</w:t>
      </w:r>
      <w:proofErr w:type="gramEnd"/>
      <w:r w:rsidRPr="0097270D">
        <w:rPr>
          <w:rFonts w:ascii="Times New Roman" w:eastAsia="Times New Roman" w:hAnsi="Times New Roman" w:cs="Times New Roman"/>
          <w:lang w:eastAsia="ru-RU"/>
        </w:rPr>
        <w:t xml:space="preserve"> Федерации, Председателя Государственной Думы Федерального Собрания Российской Федерации, Генерального прокурора Российской Федерации и при необходимости иных должностных лиц.</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13. </w:t>
      </w:r>
      <w:r w:rsidRPr="0097270D">
        <w:rPr>
          <w:rFonts w:ascii="Times New Roman" w:eastAsia="Times New Roman" w:hAnsi="Times New Roman" w:cs="Times New Roman"/>
          <w:b/>
          <w:bCs/>
          <w:lang w:eastAsia="ru-RU"/>
        </w:rPr>
        <w:t>Руководство контртеррористической операцией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Руководство контртеррористической операцией осуществляет ее руководитель, который несет персональную ответственность за ее проведение.</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Руководитель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определяет структуру и порядок работы оперативного штаба, а также задачи и функции должностных лиц, включенных в состав оперативного штаба;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определяет состав сил и средств, необходимых для проведения контртеррористической операции, а также принимает решение о привлечении к участию в работе оперативного штаба иных лиц;</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отдает распоряжения оперативному штабу о подготовке расчетов и предложений по проведению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 xml:space="preserve">4) в порядке, определяемом нормативными правовыми актами федерального органа исполнительной власти в области обеспечения безопасности, согласованными с федеральными органами исполнительной власти, ведающими вопросами обороны, внутренних дел, юстиции, иностранных дел, гражданской обороны, защиты населения и территорий от чрезвычайных </w:t>
      </w:r>
      <w:r w:rsidRPr="0097270D">
        <w:rPr>
          <w:rFonts w:ascii="Times New Roman" w:eastAsia="Times New Roman" w:hAnsi="Times New Roman" w:cs="Times New Roman"/>
          <w:lang w:eastAsia="ru-RU"/>
        </w:rPr>
        <w:lastRenderedPageBreak/>
        <w:t>ситуаций, обеспечения пожарной безопасности и безопасности людей на водных объектах, привлекает силы и средства этих органов, а также иных федеральных органов исполнительной власти</w:t>
      </w:r>
      <w:proofErr w:type="gramEnd"/>
      <w:r w:rsidRPr="0097270D">
        <w:rPr>
          <w:rFonts w:ascii="Times New Roman" w:eastAsia="Times New Roman" w:hAnsi="Times New Roman" w:cs="Times New Roman"/>
          <w:lang w:eastAsia="ru-RU"/>
        </w:rPr>
        <w:t xml:space="preserve"> и органов исполнительной власти субъектов Российской Федерации, необходимые для проведения контртеррористической операции и минимизации последствий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5) определяет представителя оперативного штаба, ответственного за поддержание связи с представителями средств массовой информации и общественности;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6) определяет территорию (объекты), в пределах которой (на которых) вводится правовой режим контртеррористической операции, и устанавливает комплекс мер и временных ограничений, предусмотренных частью 3 статьи 11 настоящего Федерального закона, о чем незамедлительно уведомляет должностное лицо, принявшее решение о проведении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7) принимает решение и отдает боевое распоряжение (боевой приказ) о проведении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8) реализует иные полномочия по руководству контртеррористической операцией.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14. </w:t>
      </w:r>
      <w:r w:rsidRPr="0097270D">
        <w:rPr>
          <w:rFonts w:ascii="Times New Roman" w:eastAsia="Times New Roman" w:hAnsi="Times New Roman" w:cs="Times New Roman"/>
          <w:b/>
          <w:bCs/>
          <w:lang w:eastAsia="ru-RU"/>
        </w:rPr>
        <w:t>Компетенция оперативного штаба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Руководитель оперативного штаба и его состав определяются в порядке, установленном Президентом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Оперативный штаб:</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осуществляет сбор сведений об обстановке, обобщение, анализ и оценку информации в целях определения характера и масштаба готовящегося или совершаемого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подготавливает расчеты и предложения по проведению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3) разрабатывает план проведения контртеррористической операции и после утверждения указанного плана организует </w:t>
      </w:r>
      <w:proofErr w:type="gramStart"/>
      <w:r w:rsidRPr="0097270D">
        <w:rPr>
          <w:rFonts w:ascii="Times New Roman" w:eastAsia="Times New Roman" w:hAnsi="Times New Roman" w:cs="Times New Roman"/>
          <w:lang w:eastAsia="ru-RU"/>
        </w:rPr>
        <w:t>контроль за</w:t>
      </w:r>
      <w:proofErr w:type="gramEnd"/>
      <w:r w:rsidRPr="0097270D">
        <w:rPr>
          <w:rFonts w:ascii="Times New Roman" w:eastAsia="Times New Roman" w:hAnsi="Times New Roman" w:cs="Times New Roman"/>
          <w:lang w:eastAsia="ru-RU"/>
        </w:rPr>
        <w:t xml:space="preserve"> его исполнением;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подготавливает боевые распоряжения (боевые приказы), другие документы, определяющие порядок подготовки и проведения контртеррористической операции, правовой режим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5) организует взаимодействие привлекаемых для проведения контртеррористической операции сил и средств;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6) принимает другие меры по предотвращению и минимизации последствий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15. </w:t>
      </w:r>
      <w:r w:rsidRPr="0097270D">
        <w:rPr>
          <w:rFonts w:ascii="Times New Roman" w:eastAsia="Times New Roman" w:hAnsi="Times New Roman" w:cs="Times New Roman"/>
          <w:b/>
          <w:bCs/>
          <w:lang w:eastAsia="ru-RU"/>
        </w:rPr>
        <w:t>Силы и средства, привлекаемые для проведения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Пресечение террористического акта осуществляется силами и средствами органов федеральной службы безопасности, а также создаваемой группировки сил и средств.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Для проведения контртеррористической операции по решению руководителя контртеррористической операции создается группировка сил и средств.</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3. </w:t>
      </w:r>
      <w:proofErr w:type="gramStart"/>
      <w:r w:rsidRPr="0097270D">
        <w:rPr>
          <w:rFonts w:ascii="Times New Roman" w:eastAsia="Times New Roman" w:hAnsi="Times New Roman" w:cs="Times New Roman"/>
          <w:lang w:eastAsia="ru-RU"/>
        </w:rPr>
        <w:t>В состав группировки сил и средств могут включаться подразделения, воинские части и соединения Вооруженных Сил Российской Федерации, подразделения федеральных органов исполнительной власти, ведающих вопросами безопасности, обороны, внутренних дел, юстиции, гражданской обороны, защиты населения и территорий от чрезвычайных ситуаций, обеспечения пожарной безопасности и безопасности людей на водных объектах, и других федеральных органов исполнительной власти, а также подразделения органов исполнительной власти субъектов</w:t>
      </w:r>
      <w:proofErr w:type="gramEnd"/>
      <w:r w:rsidRPr="0097270D">
        <w:rPr>
          <w:rFonts w:ascii="Times New Roman" w:eastAsia="Times New Roman" w:hAnsi="Times New Roman" w:cs="Times New Roman"/>
          <w:lang w:eastAsia="ru-RU"/>
        </w:rPr>
        <w:t xml:space="preserve">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Единое управление силами и средствами, входящими в состав группировки, включая переподчинение представителей и подразделений федеральных органов исполнительной власти, указанных в части 3 настоящей статьи, осуществляет руководитель контртеррористической операции. Все военнослужащие, сотрудники и специалисты, привлекаемые для проведения контртеррористической операции, с момента начала контртеррористической операции и до ее окончания подчиняются руководителю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5. С момента, когда руководителем контртеррористической операции отдан приказ о проведении контртеррористической операции, руководители подразделений, входящих в состав группировки сил и средств, непосредственно управляют возглавляемыми ими подразделениями и приданными им силами. Вмешательство любого другого лица независимо от занимаемой должности, за исключением руководителя контртеррористической операции, в управление данными подразделениями не допускается.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6. Участвующие в контртеррористической операции подразделения федеральных органов исполнительной власти, указанных в части 3 настоящей статьи, применяют боевую технику, </w:t>
      </w:r>
      <w:r w:rsidRPr="0097270D">
        <w:rPr>
          <w:rFonts w:ascii="Times New Roman" w:eastAsia="Times New Roman" w:hAnsi="Times New Roman" w:cs="Times New Roman"/>
          <w:lang w:eastAsia="ru-RU"/>
        </w:rPr>
        <w:lastRenderedPageBreak/>
        <w:t>оружие и специальные средства в соответствии с нормативными правовыми актами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16. </w:t>
      </w:r>
      <w:r w:rsidRPr="0097270D">
        <w:rPr>
          <w:rFonts w:ascii="Times New Roman" w:eastAsia="Times New Roman" w:hAnsi="Times New Roman" w:cs="Times New Roman"/>
          <w:b/>
          <w:bCs/>
          <w:lang w:eastAsia="ru-RU"/>
        </w:rPr>
        <w:t>Ведение переговоров в ходе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В целях сохранения жизни и здоровья людей возможно ведение переговоров лицами, специально уполномоченными на то руководителем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При ведении переговоров с террористами не должны рассматриваться выдвигаемые ими политические требования.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17. </w:t>
      </w:r>
      <w:r w:rsidRPr="0097270D">
        <w:rPr>
          <w:rFonts w:ascii="Times New Roman" w:eastAsia="Times New Roman" w:hAnsi="Times New Roman" w:cs="Times New Roman"/>
          <w:b/>
          <w:bCs/>
          <w:lang w:eastAsia="ru-RU"/>
        </w:rPr>
        <w:t>Окончание контртеррористической операции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Контртеррористическая операция считается оконченной в случае, если террористический акт пресечен (прекращен) и ликвидирована угроза жизни, здоровью, имуществу и иным охраняемым законом интересам людей, находящихся на территории, в пределах которой проводилась контртеррористическая операция.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Лицо, принявшее решение о проведении контртеррористической операции, по предложению руководителя контртеррористической операции объявляет контртеррористическую операцию оконченной.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18. </w:t>
      </w:r>
      <w:r w:rsidRPr="0097270D">
        <w:rPr>
          <w:rFonts w:ascii="Times New Roman" w:eastAsia="Times New Roman" w:hAnsi="Times New Roman" w:cs="Times New Roman"/>
          <w:b/>
          <w:bCs/>
          <w:lang w:eastAsia="ru-RU"/>
        </w:rPr>
        <w:t>Возмещение вреда, причиненного в результате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Государство осуществляет в порядке, установленном Правительством Российской Федерации, компенсационные выплаты физическим и юридическим лицам, которым был причинен ущерб в результате террористического акта. Компенсация морального вреда, причиненного в результате террористического акта, осуществляется за счет лиц, его совершивших.</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Возмещение вреда, причиненного при пресечении террористического акта правомерными действиями, осуществляется за счет средств федерального бюджета в соответствии с законодательством Российской Федерации в порядке, установленном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Вред, причиненный при пресечении террористического акта правомерными действиями здоровью и имуществу лица, участвующего в террористическом акте, а также вред, вызванный смертью этого лица, возмещению не подлежит.</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19. </w:t>
      </w:r>
      <w:r w:rsidRPr="0097270D">
        <w:rPr>
          <w:rFonts w:ascii="Times New Roman" w:eastAsia="Times New Roman" w:hAnsi="Times New Roman" w:cs="Times New Roman"/>
          <w:b/>
          <w:bCs/>
          <w:lang w:eastAsia="ru-RU"/>
        </w:rPr>
        <w:t>Социальная реабилитация лиц, пострадавших в результате террористического акта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lastRenderedPageBreak/>
        <w:t>Социальная реабилитация лиц, пострадавших в результате террористического акта, а также лиц, указанных в статье 20 настоящего Федерального закона, включает в себя психологическую, медицинскую и профессиональную реабилитацию, правовую помощь, содействие в трудоустройстве, предоставление жилья, проводится в целях социальной адаптации лиц, пострадавших в результате террористического акта, и их интеграции в общество и осуществляется за счет средств федерального бюджета в порядке, определяемом Правительством</w:t>
      </w:r>
      <w:proofErr w:type="gramEnd"/>
      <w:r w:rsidRPr="0097270D">
        <w:rPr>
          <w:rFonts w:ascii="Times New Roman" w:eastAsia="Times New Roman" w:hAnsi="Times New Roman" w:cs="Times New Roman"/>
          <w:lang w:eastAsia="ru-RU"/>
        </w:rPr>
        <w:t xml:space="preserve"> Российской Федерации, а также средств бюджета субъекта Российской Федерации, на территории которого совершен террористический акт, и иных источников, предусмотренных законодательством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20. </w:t>
      </w:r>
      <w:r w:rsidRPr="0097270D">
        <w:rPr>
          <w:rFonts w:ascii="Times New Roman" w:eastAsia="Times New Roman" w:hAnsi="Times New Roman" w:cs="Times New Roman"/>
          <w:b/>
          <w:bCs/>
          <w:lang w:eastAsia="ru-RU"/>
        </w:rPr>
        <w:t>Категории лиц, участвующих в борьбе с терроризмом, подлежащих правовой и социальной защите</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Лица, участвующие в борьбе с терроризмом, находятся под защитой государства и подлежат правовой и социальной защите. К указанным лицам относятся: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военнослужащие, сотрудники и специалисты федеральных органов исполнительной власти, осуществляющих борьбу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2) лица, содействующие на постоянной или временной основе федеральным органам исполнительной власти, осуществляющим борьбу с терроризмом, в выявлении, предупреждении, пресечении, раскрытии и расследовании террористических актов и минимизации их последствий;</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члены семей лиц, указанных в пунктах 1 и 2 настоящей части, если необходимость в обеспечении их защиты вызвана участием указанных лиц в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Социальная защита лиц, участвующих в борьбе с терроризмом, осуществляется с учетом правового статуса таких лиц, устанавливаемого федеральными законами и иными нормативными правовыми актами Российской Федерации, в порядке, установленном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21. </w:t>
      </w:r>
      <w:r w:rsidRPr="0097270D">
        <w:rPr>
          <w:rFonts w:ascii="Times New Roman" w:eastAsia="Times New Roman" w:hAnsi="Times New Roman" w:cs="Times New Roman"/>
          <w:b/>
          <w:bCs/>
          <w:lang w:eastAsia="ru-RU"/>
        </w:rPr>
        <w:t>Возмещение вреда лицам, участвующим в борьбе с терроризмом, и меры их социальной защиты</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Возмещение вреда, причиненного жизни, здоровью и имуществу лиц, указанных в статье 20 настоящего Федерального закона, в связи с их участием в борьбе с терроризмом, осуществляется в соответствии с законодательством Российской Федерации в порядке, установленном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 xml:space="preserve">2. </w:t>
      </w:r>
      <w:proofErr w:type="gramStart"/>
      <w:r w:rsidRPr="0097270D">
        <w:rPr>
          <w:rFonts w:ascii="Times New Roman" w:eastAsia="Times New Roman" w:hAnsi="Times New Roman" w:cs="Times New Roman"/>
          <w:lang w:eastAsia="ru-RU"/>
        </w:rPr>
        <w:t>В случае гибели лица, принимавшего участие в осуществлении мероприятия по борьбе с терроризмом, членам семьи погибшего и лицам, находившимся на его иждивении, выплачивается единовременное пособие в размере шестисот тысяч рублей, а также гарантируется сохранение очереди на получение жилья, компенсаций по оплате жилья и жилищно-коммунальных услуг, если имелось право на получение таких компенсаций.</w:t>
      </w:r>
      <w:proofErr w:type="gramEnd"/>
      <w:r w:rsidRPr="0097270D">
        <w:rPr>
          <w:rFonts w:ascii="Times New Roman" w:eastAsia="Times New Roman" w:hAnsi="Times New Roman" w:cs="Times New Roman"/>
          <w:lang w:eastAsia="ru-RU"/>
        </w:rPr>
        <w:t xml:space="preserve"> Нетрудоспособным членам семьи погибшего и лицам, находившимся на его иждивении, назначается пенсия по случаю потери кормильца.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В случае</w:t>
      </w:r>
      <w:proofErr w:type="gramStart"/>
      <w:r w:rsidRPr="0097270D">
        <w:rPr>
          <w:rFonts w:ascii="Times New Roman" w:eastAsia="Times New Roman" w:hAnsi="Times New Roman" w:cs="Times New Roman"/>
          <w:lang w:eastAsia="ru-RU"/>
        </w:rPr>
        <w:t>,</w:t>
      </w:r>
      <w:proofErr w:type="gramEnd"/>
      <w:r w:rsidRPr="0097270D">
        <w:rPr>
          <w:rFonts w:ascii="Times New Roman" w:eastAsia="Times New Roman" w:hAnsi="Times New Roman" w:cs="Times New Roman"/>
          <w:lang w:eastAsia="ru-RU"/>
        </w:rPr>
        <w:t xml:space="preserve"> если лицо, принимавшее участие в осуществлении мероприятия по борьбе с терроризмом, получило увечье, повлекшее за собой наступление инвалидности, этому лицу за счет средств федерального бюджета выплачивается единовременное пособие в размере трехсот тысяч рублей и назначается пенсия в соответствии с законодательством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В случае</w:t>
      </w:r>
      <w:proofErr w:type="gramStart"/>
      <w:r w:rsidRPr="0097270D">
        <w:rPr>
          <w:rFonts w:ascii="Times New Roman" w:eastAsia="Times New Roman" w:hAnsi="Times New Roman" w:cs="Times New Roman"/>
          <w:lang w:eastAsia="ru-RU"/>
        </w:rPr>
        <w:t>,</w:t>
      </w:r>
      <w:proofErr w:type="gramEnd"/>
      <w:r w:rsidRPr="0097270D">
        <w:rPr>
          <w:rFonts w:ascii="Times New Roman" w:eastAsia="Times New Roman" w:hAnsi="Times New Roman" w:cs="Times New Roman"/>
          <w:lang w:eastAsia="ru-RU"/>
        </w:rPr>
        <w:t xml:space="preserve"> если лицо, принимавшее участие в осуществлении мероприятия по борьбе с терроризмом, получило ранение, не повлекшее за собой наступления инвалидности, этому лицу выплачивается единовременное пособие в размере ста тысяч рублей.</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5. В случае</w:t>
      </w:r>
      <w:proofErr w:type="gramStart"/>
      <w:r w:rsidRPr="0097270D">
        <w:rPr>
          <w:rFonts w:ascii="Times New Roman" w:eastAsia="Times New Roman" w:hAnsi="Times New Roman" w:cs="Times New Roman"/>
          <w:lang w:eastAsia="ru-RU"/>
        </w:rPr>
        <w:t>,</w:t>
      </w:r>
      <w:proofErr w:type="gramEnd"/>
      <w:r w:rsidRPr="0097270D">
        <w:rPr>
          <w:rFonts w:ascii="Times New Roman" w:eastAsia="Times New Roman" w:hAnsi="Times New Roman" w:cs="Times New Roman"/>
          <w:lang w:eastAsia="ru-RU"/>
        </w:rPr>
        <w:t xml:space="preserve"> если имущество лица, принимавшего участие в осуществлении мероприятия по борьбе с терроризмом, утрачено или повреждено, это лицо имеет право на возмещение его стоимости в порядке, установленном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6. При одновременном возникновении в соответствии с законодательством Российской Федерации нескольких оснований для указанных единовременных выплат выплата осуществляется по одному основанию по выбору получателя.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22. </w:t>
      </w:r>
      <w:r w:rsidRPr="0097270D">
        <w:rPr>
          <w:rFonts w:ascii="Times New Roman" w:eastAsia="Times New Roman" w:hAnsi="Times New Roman" w:cs="Times New Roman"/>
          <w:b/>
          <w:bCs/>
          <w:lang w:eastAsia="ru-RU"/>
        </w:rPr>
        <w:t>Правомерное причинение вреда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Лишение жизни лица, совершающего террористический акт, а также причинение вреда здоровью или имуществу такого лица либо иным охраняемым законом интересам личности, общества или государства при пресечении террористического акта либо осуществлении иных мероприятий по борьбе с терроризмом действиями, предписываемыми или разрешенными законодательством Российской Федерации, являются правомерными.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23. </w:t>
      </w:r>
      <w:r w:rsidRPr="0097270D">
        <w:rPr>
          <w:rFonts w:ascii="Times New Roman" w:eastAsia="Times New Roman" w:hAnsi="Times New Roman" w:cs="Times New Roman"/>
          <w:b/>
          <w:bCs/>
          <w:lang w:eastAsia="ru-RU"/>
        </w:rPr>
        <w:t>Льготное исчисление выслуги лет, гарантии и компенсации лицам, участвующим в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1. Военнослужащим и сотрудникам федеральных органов исполнительной власти, проходящим (проходившим) службу в подразделениях, непосредственно осуществляющих (осуществлявших) борьбу с терроризмом, в выслугу лет (трудовой стаж) для назначения пенсий один день службы </w:t>
      </w:r>
      <w:r w:rsidRPr="0097270D">
        <w:rPr>
          <w:rFonts w:ascii="Times New Roman" w:eastAsia="Times New Roman" w:hAnsi="Times New Roman" w:cs="Times New Roman"/>
          <w:lang w:eastAsia="ru-RU"/>
        </w:rPr>
        <w:lastRenderedPageBreak/>
        <w:t>засчитывается за полтора дня, а время непосредственного участия в контртеррористических операциях - из расчета один день службы за три дня.</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Периоды непосредственного участия военнослужащих и сотрудников федеральных органов исполнительной власти в контртеррористических операциях для льготного исчисления выслуги лет (трудового стажа) для назначения пенсий устанавливаются в порядке, определяемом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Военнослужащим и сотрудникам федеральных органов исполнительной власти, непосредственно участвующим в борьбе с терроризмом, Президентом Российской Федерации и Правительством Российской Федерации устанавливаются оклады по воинским должностям (должностные оклады) с учетом повышения, а также могут устанавливаться дополнительные гарантии и компенсации.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24. </w:t>
      </w:r>
      <w:r w:rsidRPr="0097270D">
        <w:rPr>
          <w:rFonts w:ascii="Times New Roman" w:eastAsia="Times New Roman" w:hAnsi="Times New Roman" w:cs="Times New Roman"/>
          <w:b/>
          <w:bCs/>
          <w:lang w:eastAsia="ru-RU"/>
        </w:rPr>
        <w:t>Ответственность организаций за причастность к терроризму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В Российской Федерации запрещаются создание и деятельность организаций, цели или действия которых направлены на пропаганду, оправдание и поддержку терроризма или совершение преступлений, предусмотренных статьями 205-206, 208, 211, 277-280, 2821, 2822 и 360 Уголовного кодекса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2. </w:t>
      </w:r>
      <w:proofErr w:type="gramStart"/>
      <w:r w:rsidRPr="0097270D">
        <w:rPr>
          <w:rFonts w:ascii="Times New Roman" w:eastAsia="Times New Roman" w:hAnsi="Times New Roman" w:cs="Times New Roman"/>
          <w:lang w:eastAsia="ru-RU"/>
        </w:rPr>
        <w:t>Организация признается террористической и подлежит ликвидации (ее деятельность - запрещению) по решению суда на основании заявления Генерального прокурора Российской Федерации или подчиненного ему прокурора в случае, если от имени или в интересах организации осуществляются организация, подготовка и совершение преступлений, предусмотренных статьями 205-206, 208, 211, 277-280, 2821, 2822 и 360 Уголовного кодекса Российской Федерации, а также в случае, если указанные действия осуществляет</w:t>
      </w:r>
      <w:proofErr w:type="gramEnd"/>
      <w:r w:rsidRPr="0097270D">
        <w:rPr>
          <w:rFonts w:ascii="Times New Roman" w:eastAsia="Times New Roman" w:hAnsi="Times New Roman" w:cs="Times New Roman"/>
          <w:lang w:eastAsia="ru-RU"/>
        </w:rPr>
        <w:t xml:space="preserve"> лицо, которое контролирует реализацию организацией ее прав и обязанностей. Решение суда о ликвидации организации (запрете ее деятельности) распространяется на региональные и другие структурные подразделения организации.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Оставшееся после удовлетворения требований кредиторов имущество организации, ликвидируемой по основаниям, предусмотренным настоящей статьей, подлежит конфискации и обращению в доход государства в порядке, установленном Правительством Российской Федерации. Решение о конфискации указанного имущества и его обращении в доход государства выносится судом одновременно с решением о ликвидации организации.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4. Положения настоящей статьи распространяются на иностранные и международные организации, а также на их отделения, филиалы и представительства в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lastRenderedPageBreak/>
        <w:t>5. Федеральный орган исполнительной власти в области обеспечения безопасности ведет единый федеральный список организаций, в том числе иностранных и международных организаций, признанных судами Российской Федерации террористическими. Указанный список подлежит опубликованию в официальных периодических изданиях, определенных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25. </w:t>
      </w:r>
      <w:r w:rsidRPr="0097270D">
        <w:rPr>
          <w:rFonts w:ascii="Times New Roman" w:eastAsia="Times New Roman" w:hAnsi="Times New Roman" w:cs="Times New Roman"/>
          <w:b/>
          <w:bCs/>
          <w:lang w:eastAsia="ru-RU"/>
        </w:rPr>
        <w:t>Вознаграждение за содействие борьбе с терроризмом</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Лицам, оказывающим содействие в выявлении, предупреждении, пресечении, раскрытии и расследовании террористического акта, выявлении и задержании лиц, подготавливающих, совершающих или совершивших такой акт, из средств федерального бюджета может выплачиваться денежное вознаграждение.</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Источники финансирования выплат денежного вознаграждения устанавливаются Правительством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3. Размер, основания и порядок выплат денежного вознаграждения определяются федеральным органом исполнительной власти в области обеспечения безопасности.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26. </w:t>
      </w:r>
      <w:r w:rsidRPr="0097270D">
        <w:rPr>
          <w:rFonts w:ascii="Times New Roman" w:eastAsia="Times New Roman" w:hAnsi="Times New Roman" w:cs="Times New Roman"/>
          <w:b/>
          <w:bCs/>
          <w:lang w:eastAsia="ru-RU"/>
        </w:rPr>
        <w:t xml:space="preserve">О признании </w:t>
      </w:r>
      <w:proofErr w:type="gramStart"/>
      <w:r w:rsidRPr="0097270D">
        <w:rPr>
          <w:rFonts w:ascii="Times New Roman" w:eastAsia="Times New Roman" w:hAnsi="Times New Roman" w:cs="Times New Roman"/>
          <w:b/>
          <w:bCs/>
          <w:lang w:eastAsia="ru-RU"/>
        </w:rPr>
        <w:t>утратившими</w:t>
      </w:r>
      <w:proofErr w:type="gramEnd"/>
      <w:r w:rsidRPr="0097270D">
        <w:rPr>
          <w:rFonts w:ascii="Times New Roman" w:eastAsia="Times New Roman" w:hAnsi="Times New Roman" w:cs="Times New Roman"/>
          <w:b/>
          <w:bCs/>
          <w:lang w:eastAsia="ru-RU"/>
        </w:rPr>
        <w:t xml:space="preserve"> силу отдельных законодательных актов (положений законодательных актов) Российской Федерации</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Со дня вступления в силу настоящего Федерального закона признать утратившими силу:</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статьи 1-16, 18, 19, 21 и 23-27 Федерального закона от 25 июля 1998 года N 130-ФЗ "О борьбе с терроризмом" (Собрание законодательства Российской Федерации, 1998, N 31,</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 3808);</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Федеральный закон от 21 ноября 2002 года N 144-ФЗ "О внесении дополнения в Федеральный закон</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"О борьбе с терроризмом" (Собрание законодательства Российской Федерации, 2002, N 47, ст. 4634);</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 xml:space="preserve">3) статью 33 Федерального закона от 30 июня 2003 года N 86-ФЗ "О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w:t>
      </w:r>
      <w:r w:rsidRPr="0097270D">
        <w:rPr>
          <w:rFonts w:ascii="Times New Roman" w:eastAsia="Times New Roman" w:hAnsi="Times New Roman" w:cs="Times New Roman"/>
          <w:lang w:eastAsia="ru-RU"/>
        </w:rPr>
        <w:lastRenderedPageBreak/>
        <w:t>связи с осуществлением мер по</w:t>
      </w:r>
      <w:proofErr w:type="gramEnd"/>
      <w:r w:rsidRPr="0097270D">
        <w:rPr>
          <w:rFonts w:ascii="Times New Roman" w:eastAsia="Times New Roman" w:hAnsi="Times New Roman" w:cs="Times New Roman"/>
          <w:lang w:eastAsia="ru-RU"/>
        </w:rPr>
        <w:t xml:space="preserve"> совершенствованию государственного управления" (Собрание законодательства Российской Федерации, 2003, N 27, ст. 2700).</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 xml:space="preserve">2. Признать утратившими силу </w:t>
      </w:r>
      <w:proofErr w:type="gramStart"/>
      <w:r w:rsidRPr="0097270D">
        <w:rPr>
          <w:rFonts w:ascii="Times New Roman" w:eastAsia="Times New Roman" w:hAnsi="Times New Roman" w:cs="Times New Roman"/>
          <w:lang w:eastAsia="ru-RU"/>
        </w:rPr>
        <w:t>с</w:t>
      </w:r>
      <w:proofErr w:type="gramEnd"/>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января 2007 года: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Федеральный закон от 25 июля 1998 года N 130-ФЗ "О борьбе с терроризмом" (Собрание законодательства Российской Федерации, 1998, N31, ст. 3808);</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пункт 22 статьи 4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proofErr w:type="gramStart"/>
      <w:r w:rsidRPr="0097270D">
        <w:rPr>
          <w:rFonts w:ascii="Times New Roman" w:eastAsia="Times New Roman" w:hAnsi="Times New Roman" w:cs="Times New Roman"/>
          <w:lang w:eastAsia="ru-RU"/>
        </w:rPr>
        <w:t>3) статью 106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 "Об общих</w:t>
      </w:r>
      <w:proofErr w:type="gramEnd"/>
      <w:r w:rsidRPr="0097270D">
        <w:rPr>
          <w:rFonts w:ascii="Times New Roman" w:eastAsia="Times New Roman" w:hAnsi="Times New Roman" w:cs="Times New Roman"/>
          <w:lang w:eastAsia="ru-RU"/>
        </w:rPr>
        <w:t xml:space="preserve"> </w:t>
      </w:r>
      <w:proofErr w:type="gramStart"/>
      <w:r w:rsidRPr="0097270D">
        <w:rPr>
          <w:rFonts w:ascii="Times New Roman" w:eastAsia="Times New Roman" w:hAnsi="Times New Roman" w:cs="Times New Roman"/>
          <w:lang w:eastAsia="ru-RU"/>
        </w:rPr>
        <w:t>принципах</w:t>
      </w:r>
      <w:proofErr w:type="gramEnd"/>
      <w:r w:rsidRPr="0097270D">
        <w:rPr>
          <w:rFonts w:ascii="Times New Roman" w:eastAsia="Times New Roman" w:hAnsi="Times New Roman" w:cs="Times New Roman"/>
          <w:lang w:eastAsia="ru-RU"/>
        </w:rPr>
        <w:t xml:space="preserve"> организации местного самоуправления в Российской Федерации" (Собрание законодательства Российской Федерации, 2004, N 35, ст. 3607).</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Статья 27. </w:t>
      </w:r>
      <w:r w:rsidRPr="0097270D">
        <w:rPr>
          <w:rFonts w:ascii="Times New Roman" w:eastAsia="Times New Roman" w:hAnsi="Times New Roman" w:cs="Times New Roman"/>
          <w:b/>
          <w:bCs/>
          <w:lang w:eastAsia="ru-RU"/>
        </w:rPr>
        <w:t>Вступление в силу настоящего Федерального закона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1. Настоящий Федеральный закон вступает в силу со дня его официального опубликования, за исключением статей 18, 19, 21 и 23 настоящего Федерального закона.</w:t>
      </w:r>
    </w:p>
    <w:p w:rsidR="0097270D" w:rsidRPr="0097270D" w:rsidRDefault="0097270D" w:rsidP="0097270D">
      <w:pPr>
        <w:spacing w:after="300" w:line="384" w:lineRule="atLeast"/>
        <w:jc w:val="both"/>
        <w:textAlignment w:val="top"/>
        <w:rPr>
          <w:rFonts w:ascii="Times New Roman" w:eastAsia="Times New Roman" w:hAnsi="Times New Roman" w:cs="Times New Roman"/>
          <w:lang w:eastAsia="ru-RU"/>
        </w:rPr>
      </w:pPr>
      <w:r w:rsidRPr="0097270D">
        <w:rPr>
          <w:rFonts w:ascii="Times New Roman" w:eastAsia="Times New Roman" w:hAnsi="Times New Roman" w:cs="Times New Roman"/>
          <w:lang w:eastAsia="ru-RU"/>
        </w:rPr>
        <w:t>2. Статьи 18, 19, 21 и 23 настоящего Федерального закона вступают в силу с 1 января 2007 года.</w:t>
      </w:r>
    </w:p>
    <w:p w:rsidR="0097270D" w:rsidRPr="0097270D" w:rsidRDefault="0097270D" w:rsidP="0097270D">
      <w:pPr>
        <w:spacing w:after="300" w:line="384" w:lineRule="atLeast"/>
        <w:jc w:val="right"/>
        <w:textAlignment w:val="top"/>
        <w:rPr>
          <w:rFonts w:ascii="Times New Roman" w:eastAsia="Times New Roman" w:hAnsi="Times New Roman" w:cs="Times New Roman"/>
          <w:sz w:val="24"/>
          <w:szCs w:val="24"/>
          <w:lang w:eastAsia="ru-RU"/>
        </w:rPr>
      </w:pPr>
      <w:r w:rsidRPr="0097270D">
        <w:rPr>
          <w:rFonts w:ascii="Times New Roman" w:eastAsia="Times New Roman" w:hAnsi="Times New Roman" w:cs="Times New Roman"/>
          <w:b/>
          <w:bCs/>
          <w:sz w:val="24"/>
          <w:szCs w:val="24"/>
          <w:lang w:eastAsia="ru-RU"/>
        </w:rPr>
        <w:t>Президент Российской Федерации</w:t>
      </w:r>
    </w:p>
    <w:p w:rsidR="0097270D" w:rsidRPr="0097270D" w:rsidRDefault="0097270D" w:rsidP="0097270D">
      <w:pPr>
        <w:spacing w:after="300" w:line="384" w:lineRule="atLeast"/>
        <w:jc w:val="right"/>
        <w:textAlignment w:val="top"/>
        <w:rPr>
          <w:rFonts w:ascii="Times New Roman" w:eastAsia="Times New Roman" w:hAnsi="Times New Roman" w:cs="Times New Roman"/>
          <w:sz w:val="24"/>
          <w:szCs w:val="24"/>
          <w:lang w:eastAsia="ru-RU"/>
        </w:rPr>
      </w:pPr>
      <w:r w:rsidRPr="0097270D">
        <w:rPr>
          <w:rFonts w:ascii="Times New Roman" w:eastAsia="Times New Roman" w:hAnsi="Times New Roman" w:cs="Times New Roman"/>
          <w:b/>
          <w:bCs/>
          <w:sz w:val="24"/>
          <w:szCs w:val="24"/>
          <w:lang w:eastAsia="ru-RU"/>
        </w:rPr>
        <w:t>В. Путин</w:t>
      </w:r>
    </w:p>
    <w:sectPr w:rsidR="0097270D" w:rsidRPr="0097270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270D"/>
    <w:rsid w:val="009727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70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270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7270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0465129">
      <w:bodyDiv w:val="1"/>
      <w:marLeft w:val="0"/>
      <w:marRight w:val="0"/>
      <w:marTop w:val="0"/>
      <w:marBottom w:val="0"/>
      <w:divBdr>
        <w:top w:val="none" w:sz="0" w:space="0" w:color="auto"/>
        <w:left w:val="none" w:sz="0" w:space="0" w:color="auto"/>
        <w:bottom w:val="none" w:sz="0" w:space="0" w:color="auto"/>
        <w:right w:val="none" w:sz="0" w:space="0" w:color="auto"/>
      </w:divBdr>
      <w:divsChild>
        <w:div w:id="1751194147">
          <w:marLeft w:val="0"/>
          <w:marRight w:val="0"/>
          <w:marTop w:val="375"/>
          <w:marBottom w:val="330"/>
          <w:divBdr>
            <w:top w:val="none" w:sz="0" w:space="0" w:color="auto"/>
            <w:left w:val="none" w:sz="0" w:space="0" w:color="auto"/>
            <w:bottom w:val="none" w:sz="0" w:space="0" w:color="auto"/>
            <w:right w:val="none" w:sz="0" w:space="0" w:color="auto"/>
          </w:divBdr>
          <w:divsChild>
            <w:div w:id="807168871">
              <w:marLeft w:val="0"/>
              <w:marRight w:val="0"/>
              <w:marTop w:val="0"/>
              <w:marBottom w:val="210"/>
              <w:divBdr>
                <w:top w:val="none" w:sz="0" w:space="0" w:color="auto"/>
                <w:left w:val="none" w:sz="0" w:space="0" w:color="auto"/>
                <w:bottom w:val="none" w:sz="0" w:space="0" w:color="auto"/>
                <w:right w:val="none" w:sz="0" w:space="0" w:color="auto"/>
              </w:divBdr>
            </w:div>
          </w:divsChild>
        </w:div>
        <w:div w:id="278755399">
          <w:marLeft w:val="0"/>
          <w:marRight w:val="0"/>
          <w:marTop w:val="0"/>
          <w:marBottom w:val="0"/>
          <w:divBdr>
            <w:top w:val="none" w:sz="0" w:space="0" w:color="auto"/>
            <w:left w:val="none" w:sz="0" w:space="0" w:color="auto"/>
            <w:bottom w:val="none" w:sz="0" w:space="0" w:color="auto"/>
            <w:right w:val="none" w:sz="0" w:space="0" w:color="auto"/>
          </w:divBdr>
          <w:divsChild>
            <w:div w:id="1256859333">
              <w:marLeft w:val="0"/>
              <w:marRight w:val="0"/>
              <w:marTop w:val="0"/>
              <w:marBottom w:val="0"/>
              <w:divBdr>
                <w:top w:val="none" w:sz="0" w:space="15" w:color="auto"/>
                <w:left w:val="none" w:sz="0" w:space="0" w:color="auto"/>
                <w:bottom w:val="none" w:sz="0" w:space="0" w:color="auto"/>
                <w:right w:val="none" w:sz="0" w:space="0" w:color="auto"/>
              </w:divBdr>
            </w:div>
            <w:div w:id="36783310">
              <w:marLeft w:val="0"/>
              <w:marRight w:val="0"/>
              <w:marTop w:val="600"/>
              <w:marBottom w:val="450"/>
              <w:divBdr>
                <w:top w:val="none" w:sz="0" w:space="0" w:color="auto"/>
                <w:left w:val="none" w:sz="0" w:space="0" w:color="auto"/>
                <w:bottom w:val="none" w:sz="0" w:space="0" w:color="auto"/>
                <w:right w:val="none" w:sz="0" w:space="0" w:color="auto"/>
              </w:divBdr>
              <w:divsChild>
                <w:div w:id="447504154">
                  <w:marLeft w:val="0"/>
                  <w:marRight w:val="0"/>
                  <w:marTop w:val="0"/>
                  <w:marBottom w:val="0"/>
                  <w:divBdr>
                    <w:top w:val="none" w:sz="0" w:space="0" w:color="auto"/>
                    <w:left w:val="none" w:sz="0" w:space="0" w:color="auto"/>
                    <w:bottom w:val="none" w:sz="0" w:space="0" w:color="auto"/>
                    <w:right w:val="none" w:sz="0" w:space="0" w:color="auto"/>
                  </w:divBdr>
                  <w:divsChild>
                    <w:div w:id="1336879943">
                      <w:marLeft w:val="0"/>
                      <w:marRight w:val="0"/>
                      <w:marTop w:val="0"/>
                      <w:marBottom w:val="0"/>
                      <w:divBdr>
                        <w:top w:val="single" w:sz="6" w:space="15" w:color="DEDEDE"/>
                        <w:left w:val="single" w:sz="6" w:space="15" w:color="DEDEDE"/>
                        <w:bottom w:val="single" w:sz="6" w:space="15" w:color="DEDEDE"/>
                        <w:right w:val="single" w:sz="2" w:space="15" w:color="DEDEDE"/>
                      </w:divBdr>
                      <w:divsChild>
                        <w:div w:id="1580556737">
                          <w:marLeft w:val="0"/>
                          <w:marRight w:val="0"/>
                          <w:marTop w:val="0"/>
                          <w:marBottom w:val="0"/>
                          <w:divBdr>
                            <w:top w:val="none" w:sz="0" w:space="0" w:color="auto"/>
                            <w:left w:val="none" w:sz="0" w:space="0" w:color="auto"/>
                            <w:bottom w:val="none" w:sz="0" w:space="0" w:color="auto"/>
                            <w:right w:val="none" w:sz="0" w:space="0" w:color="auto"/>
                          </w:divBdr>
                          <w:divsChild>
                            <w:div w:id="1132363143">
                              <w:marLeft w:val="0"/>
                              <w:marRight w:val="0"/>
                              <w:marTop w:val="0"/>
                              <w:marBottom w:val="300"/>
                              <w:divBdr>
                                <w:top w:val="none" w:sz="0" w:space="0" w:color="auto"/>
                                <w:left w:val="none" w:sz="0" w:space="0" w:color="auto"/>
                                <w:bottom w:val="none" w:sz="0" w:space="0" w:color="auto"/>
                                <w:right w:val="none" w:sz="0" w:space="0" w:color="auto"/>
                              </w:divBdr>
                              <w:divsChild>
                                <w:div w:id="1465267865">
                                  <w:marLeft w:val="0"/>
                                  <w:marRight w:val="0"/>
                                  <w:marTop w:val="0"/>
                                  <w:marBottom w:val="300"/>
                                  <w:divBdr>
                                    <w:top w:val="none" w:sz="0" w:space="0" w:color="auto"/>
                                    <w:left w:val="none" w:sz="0" w:space="0" w:color="auto"/>
                                    <w:bottom w:val="none" w:sz="0" w:space="0" w:color="auto"/>
                                    <w:right w:val="none" w:sz="0" w:space="0" w:color="auto"/>
                                  </w:divBdr>
                                </w:div>
                                <w:div w:id="391731994">
                                  <w:marLeft w:val="0"/>
                                  <w:marRight w:val="0"/>
                                  <w:marTop w:val="0"/>
                                  <w:marBottom w:val="300"/>
                                  <w:divBdr>
                                    <w:top w:val="none" w:sz="0" w:space="0" w:color="auto"/>
                                    <w:left w:val="none" w:sz="0" w:space="0" w:color="auto"/>
                                    <w:bottom w:val="none" w:sz="0" w:space="0" w:color="auto"/>
                                    <w:right w:val="none" w:sz="0" w:space="0" w:color="auto"/>
                                  </w:divBdr>
                                </w:div>
                                <w:div w:id="192617383">
                                  <w:marLeft w:val="0"/>
                                  <w:marRight w:val="0"/>
                                  <w:marTop w:val="0"/>
                                  <w:marBottom w:val="300"/>
                                  <w:divBdr>
                                    <w:top w:val="none" w:sz="0" w:space="0" w:color="auto"/>
                                    <w:left w:val="none" w:sz="0" w:space="0" w:color="auto"/>
                                    <w:bottom w:val="none" w:sz="0" w:space="0" w:color="auto"/>
                                    <w:right w:val="none" w:sz="0" w:space="0" w:color="auto"/>
                                  </w:divBdr>
                                </w:div>
                                <w:div w:id="1865248027">
                                  <w:marLeft w:val="0"/>
                                  <w:marRight w:val="0"/>
                                  <w:marTop w:val="0"/>
                                  <w:marBottom w:val="0"/>
                                  <w:divBdr>
                                    <w:top w:val="none" w:sz="0" w:space="0" w:color="auto"/>
                                    <w:left w:val="none" w:sz="0" w:space="0" w:color="auto"/>
                                    <w:bottom w:val="single" w:sz="6" w:space="0" w:color="auto"/>
                                    <w:right w:val="none" w:sz="0" w:space="0" w:color="auto"/>
                                  </w:divBdr>
                                </w:div>
                              </w:divsChild>
                            </w:div>
                          </w:divsChild>
                        </w:div>
                      </w:divsChild>
                    </w:div>
                    <w:div w:id="1885486058">
                      <w:marLeft w:val="0"/>
                      <w:marRight w:val="0"/>
                      <w:marTop w:val="0"/>
                      <w:marBottom w:val="0"/>
                      <w:divBdr>
                        <w:top w:val="single" w:sz="6" w:space="15" w:color="DEDEDE"/>
                        <w:left w:val="single" w:sz="6" w:space="15" w:color="DEDEDE"/>
                        <w:bottom w:val="single" w:sz="6" w:space="15" w:color="DEDEDE"/>
                        <w:right w:val="single" w:sz="6" w:space="15" w:color="DEDEDE"/>
                      </w:divBdr>
                      <w:divsChild>
                        <w:div w:id="1356424002">
                          <w:marLeft w:val="0"/>
                          <w:marRight w:val="0"/>
                          <w:marTop w:val="0"/>
                          <w:marBottom w:val="0"/>
                          <w:divBdr>
                            <w:top w:val="none" w:sz="0" w:space="0" w:color="auto"/>
                            <w:left w:val="none" w:sz="0" w:space="0" w:color="auto"/>
                            <w:bottom w:val="none" w:sz="0" w:space="0" w:color="auto"/>
                            <w:right w:val="none" w:sz="0" w:space="0" w:color="auto"/>
                          </w:divBdr>
                          <w:divsChild>
                            <w:div w:id="1243755616">
                              <w:marLeft w:val="0"/>
                              <w:marRight w:val="0"/>
                              <w:marTop w:val="0"/>
                              <w:marBottom w:val="0"/>
                              <w:divBdr>
                                <w:top w:val="none" w:sz="0" w:space="0" w:color="auto"/>
                                <w:left w:val="none" w:sz="0" w:space="0" w:color="auto"/>
                                <w:bottom w:val="none" w:sz="0" w:space="0" w:color="auto"/>
                                <w:right w:val="none" w:sz="0" w:space="0" w:color="auto"/>
                              </w:divBdr>
                              <w:divsChild>
                                <w:div w:id="1474905695">
                                  <w:marLeft w:val="0"/>
                                  <w:marRight w:val="0"/>
                                  <w:marTop w:val="0"/>
                                  <w:marBottom w:val="0"/>
                                  <w:divBdr>
                                    <w:top w:val="none" w:sz="0" w:space="0" w:color="auto"/>
                                    <w:left w:val="none" w:sz="0" w:space="0" w:color="auto"/>
                                    <w:bottom w:val="none" w:sz="0" w:space="0" w:color="auto"/>
                                    <w:right w:val="none" w:sz="0" w:space="0" w:color="auto"/>
                                  </w:divBdr>
                                  <w:divsChild>
                                    <w:div w:id="1686131561">
                                      <w:marLeft w:val="0"/>
                                      <w:marRight w:val="0"/>
                                      <w:marTop w:val="0"/>
                                      <w:marBottom w:val="0"/>
                                      <w:divBdr>
                                        <w:top w:val="none" w:sz="0" w:space="0" w:color="auto"/>
                                        <w:left w:val="none" w:sz="0" w:space="0" w:color="auto"/>
                                        <w:bottom w:val="none" w:sz="0" w:space="0" w:color="auto"/>
                                        <w:right w:val="none" w:sz="0" w:space="0" w:color="auto"/>
                                      </w:divBdr>
                                    </w:div>
                                    <w:div w:id="2096975875">
                                      <w:marLeft w:val="0"/>
                                      <w:marRight w:val="0"/>
                                      <w:marTop w:val="0"/>
                                      <w:marBottom w:val="0"/>
                                      <w:divBdr>
                                        <w:top w:val="single" w:sz="6" w:space="19" w:color="DEDEDE"/>
                                        <w:left w:val="none" w:sz="0" w:space="0" w:color="auto"/>
                                        <w:bottom w:val="none" w:sz="0" w:space="0" w:color="auto"/>
                                        <w:right w:val="none" w:sz="0" w:space="0" w:color="auto"/>
                                      </w:divBdr>
                                    </w:div>
                                    <w:div w:id="334305938">
                                      <w:marLeft w:val="0"/>
                                      <w:marRight w:val="0"/>
                                      <w:marTop w:val="0"/>
                                      <w:marBottom w:val="0"/>
                                      <w:divBdr>
                                        <w:top w:val="single" w:sz="6" w:space="19" w:color="DEDEDE"/>
                                        <w:left w:val="none" w:sz="0" w:space="0" w:color="auto"/>
                                        <w:bottom w:val="none" w:sz="0" w:space="0" w:color="auto"/>
                                        <w:right w:val="none" w:sz="0" w:space="0" w:color="auto"/>
                                      </w:divBdr>
                                    </w:div>
                                  </w:divsChild>
                                </w:div>
                              </w:divsChild>
                            </w:div>
                          </w:divsChild>
                        </w:div>
                      </w:divsChild>
                    </w:div>
                  </w:divsChild>
                </w:div>
              </w:divsChild>
            </w:div>
            <w:div w:id="1722821631">
              <w:marLeft w:val="0"/>
              <w:marRight w:val="0"/>
              <w:marTop w:val="0"/>
              <w:marBottom w:val="0"/>
              <w:divBdr>
                <w:top w:val="none" w:sz="0" w:space="0" w:color="auto"/>
                <w:left w:val="none" w:sz="0" w:space="0" w:color="auto"/>
                <w:bottom w:val="none" w:sz="0" w:space="0" w:color="auto"/>
                <w:right w:val="none" w:sz="0" w:space="0" w:color="auto"/>
              </w:divBdr>
              <w:divsChild>
                <w:div w:id="154339471">
                  <w:marLeft w:val="0"/>
                  <w:marRight w:val="0"/>
                  <w:marTop w:val="0"/>
                  <w:marBottom w:val="0"/>
                  <w:divBdr>
                    <w:top w:val="none" w:sz="0" w:space="0" w:color="auto"/>
                    <w:left w:val="none" w:sz="0" w:space="0" w:color="auto"/>
                    <w:bottom w:val="none" w:sz="0" w:space="0" w:color="auto"/>
                    <w:right w:val="none" w:sz="0" w:space="0" w:color="auto"/>
                  </w:divBdr>
                  <w:divsChild>
                    <w:div w:id="1924992812">
                      <w:marLeft w:val="0"/>
                      <w:marRight w:val="0"/>
                      <w:marTop w:val="0"/>
                      <w:marBottom w:val="450"/>
                      <w:divBdr>
                        <w:top w:val="none" w:sz="0" w:space="0" w:color="auto"/>
                        <w:left w:val="none" w:sz="0" w:space="0" w:color="auto"/>
                        <w:bottom w:val="none" w:sz="0" w:space="0" w:color="auto"/>
                        <w:right w:val="none" w:sz="0" w:space="0" w:color="auto"/>
                      </w:divBdr>
                      <w:divsChild>
                        <w:div w:id="1193301545">
                          <w:marLeft w:val="0"/>
                          <w:marRight w:val="0"/>
                          <w:marTop w:val="0"/>
                          <w:marBottom w:val="0"/>
                          <w:divBdr>
                            <w:top w:val="none" w:sz="0" w:space="0" w:color="auto"/>
                            <w:left w:val="none" w:sz="0" w:space="0" w:color="auto"/>
                            <w:bottom w:val="none" w:sz="0" w:space="0" w:color="auto"/>
                            <w:right w:val="none" w:sz="0" w:space="0" w:color="auto"/>
                          </w:divBdr>
                          <w:divsChild>
                            <w:div w:id="602609440">
                              <w:marLeft w:val="3450"/>
                              <w:marRight w:val="0"/>
                              <w:marTop w:val="0"/>
                              <w:marBottom w:val="0"/>
                              <w:divBdr>
                                <w:top w:val="none" w:sz="0" w:space="0" w:color="auto"/>
                                <w:left w:val="none" w:sz="0" w:space="0" w:color="auto"/>
                                <w:bottom w:val="none" w:sz="0" w:space="0" w:color="auto"/>
                                <w:right w:val="none" w:sz="0" w:space="0" w:color="auto"/>
                              </w:divBdr>
                              <w:divsChild>
                                <w:div w:id="1808745165">
                                  <w:marLeft w:val="-3450"/>
                                  <w:marRight w:val="0"/>
                                  <w:marTop w:val="0"/>
                                  <w:marBottom w:val="225"/>
                                  <w:divBdr>
                                    <w:top w:val="none" w:sz="0" w:space="0" w:color="auto"/>
                                    <w:left w:val="none" w:sz="0" w:space="0" w:color="auto"/>
                                    <w:bottom w:val="none" w:sz="0" w:space="0" w:color="auto"/>
                                    <w:right w:val="none" w:sz="0" w:space="0" w:color="auto"/>
                                  </w:divBdr>
                                  <w:divsChild>
                                    <w:div w:id="620303865">
                                      <w:marLeft w:val="0"/>
                                      <w:marRight w:val="0"/>
                                      <w:marTop w:val="0"/>
                                      <w:marBottom w:val="225"/>
                                      <w:divBdr>
                                        <w:top w:val="none" w:sz="0" w:space="0" w:color="auto"/>
                                        <w:left w:val="none" w:sz="0" w:space="0" w:color="auto"/>
                                        <w:bottom w:val="none" w:sz="0" w:space="0" w:color="auto"/>
                                        <w:right w:val="none" w:sz="0" w:space="0" w:color="auto"/>
                                      </w:divBdr>
                                    </w:div>
                                    <w:div w:id="154105637">
                                      <w:marLeft w:val="0"/>
                                      <w:marRight w:val="0"/>
                                      <w:marTop w:val="0"/>
                                      <w:marBottom w:val="0"/>
                                      <w:divBdr>
                                        <w:top w:val="none" w:sz="0" w:space="0" w:color="auto"/>
                                        <w:left w:val="none" w:sz="0" w:space="0" w:color="auto"/>
                                        <w:bottom w:val="none" w:sz="0" w:space="0" w:color="auto"/>
                                        <w:right w:val="none" w:sz="0" w:space="0" w:color="auto"/>
                                      </w:divBdr>
                                    </w:div>
                                  </w:divsChild>
                                </w:div>
                                <w:div w:id="2104764256">
                                  <w:marLeft w:val="450"/>
                                  <w:marRight w:val="0"/>
                                  <w:marTop w:val="0"/>
                                  <w:marBottom w:val="225"/>
                                  <w:divBdr>
                                    <w:top w:val="none" w:sz="0" w:space="0" w:color="auto"/>
                                    <w:left w:val="none" w:sz="0" w:space="0" w:color="auto"/>
                                    <w:bottom w:val="none" w:sz="0" w:space="0" w:color="auto"/>
                                    <w:right w:val="none" w:sz="0" w:space="0" w:color="auto"/>
                                  </w:divBdr>
                                  <w:divsChild>
                                    <w:div w:id="1523012677">
                                      <w:marLeft w:val="0"/>
                                      <w:marRight w:val="225"/>
                                      <w:marTop w:val="0"/>
                                      <w:marBottom w:val="0"/>
                                      <w:divBdr>
                                        <w:top w:val="none" w:sz="0" w:space="0" w:color="auto"/>
                                        <w:left w:val="none" w:sz="0" w:space="0" w:color="auto"/>
                                        <w:bottom w:val="none" w:sz="0" w:space="0" w:color="auto"/>
                                        <w:right w:val="none" w:sz="0" w:space="0" w:color="auto"/>
                                      </w:divBdr>
                                    </w:div>
                                    <w:div w:id="110633706">
                                      <w:marLeft w:val="0"/>
                                      <w:marRight w:val="0"/>
                                      <w:marTop w:val="0"/>
                                      <w:marBottom w:val="0"/>
                                      <w:divBdr>
                                        <w:top w:val="none" w:sz="0" w:space="0" w:color="auto"/>
                                        <w:left w:val="none" w:sz="0" w:space="0" w:color="auto"/>
                                        <w:bottom w:val="none" w:sz="0" w:space="0" w:color="auto"/>
                                        <w:right w:val="none" w:sz="0" w:space="0" w:color="auto"/>
                                      </w:divBdr>
                                    </w:div>
                                  </w:divsChild>
                                </w:div>
                                <w:div w:id="407532161">
                                  <w:marLeft w:val="450"/>
                                  <w:marRight w:val="0"/>
                                  <w:marTop w:val="0"/>
                                  <w:marBottom w:val="225"/>
                                  <w:divBdr>
                                    <w:top w:val="single" w:sz="6" w:space="11" w:color="DEDEDE"/>
                                    <w:left w:val="none" w:sz="0" w:space="0" w:color="auto"/>
                                    <w:bottom w:val="none" w:sz="0" w:space="0" w:color="auto"/>
                                    <w:right w:val="none" w:sz="0" w:space="0" w:color="auto"/>
                                  </w:divBdr>
                                  <w:divsChild>
                                    <w:div w:id="717432831">
                                      <w:marLeft w:val="0"/>
                                      <w:marRight w:val="225"/>
                                      <w:marTop w:val="0"/>
                                      <w:marBottom w:val="0"/>
                                      <w:divBdr>
                                        <w:top w:val="none" w:sz="0" w:space="0" w:color="auto"/>
                                        <w:left w:val="none" w:sz="0" w:space="0" w:color="auto"/>
                                        <w:bottom w:val="none" w:sz="0" w:space="0" w:color="auto"/>
                                        <w:right w:val="none" w:sz="0" w:space="0" w:color="auto"/>
                                      </w:divBdr>
                                    </w:div>
                                    <w:div w:id="2143617385">
                                      <w:marLeft w:val="0"/>
                                      <w:marRight w:val="0"/>
                                      <w:marTop w:val="0"/>
                                      <w:marBottom w:val="0"/>
                                      <w:divBdr>
                                        <w:top w:val="none" w:sz="0" w:space="0" w:color="auto"/>
                                        <w:left w:val="none" w:sz="0" w:space="0" w:color="auto"/>
                                        <w:bottom w:val="none" w:sz="0" w:space="0" w:color="auto"/>
                                        <w:right w:val="none" w:sz="0" w:space="0" w:color="auto"/>
                                      </w:divBdr>
                                    </w:div>
                                  </w:divsChild>
                                </w:div>
                                <w:div w:id="708845648">
                                  <w:marLeft w:val="450"/>
                                  <w:marRight w:val="0"/>
                                  <w:marTop w:val="0"/>
                                  <w:marBottom w:val="225"/>
                                  <w:divBdr>
                                    <w:top w:val="single" w:sz="6" w:space="11" w:color="DEDEDE"/>
                                    <w:left w:val="none" w:sz="0" w:space="0" w:color="auto"/>
                                    <w:bottom w:val="none" w:sz="0" w:space="0" w:color="auto"/>
                                    <w:right w:val="none" w:sz="0" w:space="0" w:color="auto"/>
                                  </w:divBdr>
                                  <w:divsChild>
                                    <w:div w:id="1983266247">
                                      <w:marLeft w:val="0"/>
                                      <w:marRight w:val="225"/>
                                      <w:marTop w:val="0"/>
                                      <w:marBottom w:val="0"/>
                                      <w:divBdr>
                                        <w:top w:val="none" w:sz="0" w:space="0" w:color="auto"/>
                                        <w:left w:val="none" w:sz="0" w:space="0" w:color="auto"/>
                                        <w:bottom w:val="none" w:sz="0" w:space="0" w:color="auto"/>
                                        <w:right w:val="none" w:sz="0" w:space="0" w:color="auto"/>
                                      </w:divBdr>
                                    </w:div>
                                    <w:div w:id="76440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80684975">
              <w:marLeft w:val="0"/>
              <w:marRight w:val="0"/>
              <w:marTop w:val="0"/>
              <w:marBottom w:val="300"/>
              <w:divBdr>
                <w:top w:val="none" w:sz="0" w:space="0" w:color="auto"/>
                <w:left w:val="none" w:sz="0" w:space="0" w:color="auto"/>
                <w:bottom w:val="none" w:sz="0" w:space="0" w:color="auto"/>
                <w:right w:val="none" w:sz="0" w:space="0" w:color="auto"/>
              </w:divBdr>
              <w:divsChild>
                <w:div w:id="18147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19</Pages>
  <Words>6011</Words>
  <Characters>34269</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40200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2017-04-08T04:58:00Z</dcterms:created>
  <dcterms:modified xsi:type="dcterms:W3CDTF">2017-04-08T05:00:00Z</dcterms:modified>
</cp:coreProperties>
</file>